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Poetry Development and Evolution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Poetry has evolved in the past centuries as most of the poetic features that people learn today emerged many centuries ago. From the works of Geoffrey Chaucer to the time of William Butler in the 20th century, many evolutionary features have been associated with the different eras that poets wrote. As portrayed in this essay, the poetic works of great poets like Geoffrey Chaucer, William Shakespeare, William Butler, and Beowulf were majorly influenced by the experiences of the eras that they wrote.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It is common that poets share their personal experiences and the experiences that they collect all around the society to make up a story that they depict in their poems. The same can be said in the case of poets like Geoffrey Chaucer, William Shakespeare, William Butler, and Beowulf, who wrote in different centuries but had one common characteristic in all their poems; that their works were majorly influenced by the periods that they wrote the texts. Each of them may have a different theme that they wrote about, but it is obvious that this was shaped by the different experiences that they went through during different eras.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Beowulf, as a poet, wrote during the period that was popularly described as the Anglo-Saxon era. This period existed between the 8th and 11th centuries and was characterized by various changes that influence the works of Beowulf. For example, during this period, most of the important things in society included heroic stories and acts that defined great warriors. This is what Beowulf also followed in his writings as he wrote poems that were majorly influenced by </w:t>
      </w:r>
      <w:r>
        <w:rPr>
          <w:rFonts w:ascii="Times New Roman" w:cs="Times New Roman" w:hAnsi="Times New Roman"/>
          <w:sz w:val="24"/>
          <w:szCs w:val="24"/>
        </w:rPr>
        <w:t xml:space="preserve">heroic characters like Beowulf in the poem “Beowulf.” While explaining the significance of Beowulf’s works, </w:t>
      </w:r>
      <w:r>
        <w:rPr>
          <w:rFonts w:ascii="Times New Roman" w:cs="Times New Roman" w:hAnsi="Times New Roman"/>
          <w:sz w:val="24"/>
          <w:szCs w:val="24"/>
        </w:rPr>
        <w:t>McGalliard</w:t>
      </w:r>
      <w:r>
        <w:rPr>
          <w:rFonts w:ascii="Times New Roman" w:cs="Times New Roman" w:hAnsi="Times New Roman"/>
          <w:sz w:val="24"/>
          <w:szCs w:val="24"/>
        </w:rPr>
        <w:t xml:space="preserve"> asserts that Beowulf’s writings were characterized by the concerns of celebrating human life through the lives of heroes who conquer evil (248). According to the author, the main themes in Beowulf’s poems include attributions of safe escape from monstrous predicaments. For example, the way Beowulf conquers and gets victory over Grendel in his poem “Beowulf” (</w:t>
      </w:r>
      <w:r>
        <w:rPr>
          <w:rFonts w:ascii="Times New Roman" w:cs="Times New Roman" w:hAnsi="Times New Roman"/>
          <w:sz w:val="24"/>
          <w:szCs w:val="24"/>
        </w:rPr>
        <w:t>McGalliard</w:t>
      </w:r>
      <w:r>
        <w:rPr>
          <w:rFonts w:ascii="Times New Roman" w:cs="Times New Roman" w:hAnsi="Times New Roman"/>
          <w:sz w:val="24"/>
          <w:szCs w:val="24"/>
        </w:rPr>
        <w:t xml:space="preserve"> 249).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Similarly, other poets who came after him like Geoffrey Chaucer, who wrote in the 16th century, also did great poetic works that were influenced majorly by the experiences that happened during that era. Chaucer wrote mainly during the Middle English period, and he was popular for his innovation of the metrical and rhymed royal systems in poetry. As Moseley explains, Chaucer is a significant poet in the Middle English period because of his contributions to poetry. Fo</w:t>
      </w:r>
      <w:r>
        <w:rPr>
          <w:rFonts w:ascii="Times New Roman" w:cs="Times New Roman" w:hAnsi="Times New Roman"/>
          <w:sz w:val="24"/>
          <w:szCs w:val="24"/>
        </w:rPr>
        <w:t>r example, his “</w:t>
      </w:r>
      <w:r>
        <w:rPr>
          <w:rFonts w:ascii="Times New Roman" w:cs="Times New Roman" w:hAnsi="Times New Roman"/>
          <w:sz w:val="24"/>
          <w:szCs w:val="24"/>
        </w:rPr>
        <w:t>trouthe</w:t>
      </w:r>
      <w:r>
        <w:rPr>
          <w:rFonts w:ascii="Times New Roman" w:cs="Times New Roman" w:hAnsi="Times New Roman"/>
          <w:sz w:val="24"/>
          <w:szCs w:val="24"/>
        </w:rPr>
        <w:t>” with “</w:t>
      </w:r>
      <w:r>
        <w:rPr>
          <w:rFonts w:ascii="Times New Roman" w:cs="Times New Roman" w:hAnsi="Times New Roman"/>
          <w:sz w:val="24"/>
          <w:szCs w:val="24"/>
        </w:rPr>
        <w:t>routhe</w:t>
      </w:r>
      <w:r>
        <w:rPr>
          <w:rFonts w:ascii="Times New Roman" w:cs="Times New Roman" w:hAnsi="Times New Roman"/>
          <w:sz w:val="24"/>
          <w:szCs w:val="24"/>
        </w:rPr>
        <w:t xml:space="preserve">” is a significant and remarkable rhyme that Chaucer came up with in his poetic work (Moseley 2). This, together with other styles like the structural linguistic systems that are similar to iambic pentameter, made Chaucer’s works more than just great and uniquely identified with his period. However, the themes in most of his poetic works were influenced by religious control during that period. For example, in his poem “The </w:t>
      </w:r>
      <w:r>
        <w:rPr>
          <w:rFonts w:ascii="Times New Roman" w:cs="Times New Roman" w:hAnsi="Times New Roman"/>
          <w:sz w:val="24"/>
          <w:szCs w:val="24"/>
        </w:rPr>
        <w:t>Summoner’s</w:t>
      </w:r>
      <w:r>
        <w:rPr>
          <w:rFonts w:ascii="Times New Roman" w:cs="Times New Roman" w:hAnsi="Times New Roman"/>
          <w:sz w:val="24"/>
          <w:szCs w:val="24"/>
        </w:rPr>
        <w:t xml:space="preserve"> Tale” Chaucer depicts the rotten and corrupt nature of the church during the Middle English period. His concern in this poem and like many other works that he wrote during this time is that society may not be aware of the wrong things that happen in the places held with high objectivity like the church. The church is a place that many people regard holy, and people in the church are expected to abide by the highest ethical standards.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William Shakespeare came during the Elizabethan period in the 17th century. During this time, poetry had become a significant part of oral literature and characterized by performance. </w:t>
      </w:r>
      <w:r>
        <w:rPr>
          <w:rFonts w:ascii="Times New Roman" w:cs="Times New Roman" w:hAnsi="Times New Roman"/>
          <w:sz w:val="24"/>
          <w:szCs w:val="24"/>
        </w:rPr>
        <w:t xml:space="preserve">Shakespeare’s literature is associated with the Golden Age period in English history. This was the time that theatre was created as a result of playwrights like Shakespeare. During this time, plays were performed in front of an audience, especially to entertain the monarch or royal families. It was significant because it was defined by writings of tragic comedy genres, which mainly influenced Shakespeare’s works. For example, “Hamlet the Prince of Denmark” is on such writing that Shakespeare that dominated 16th, 17th, even today’s literature. Similarly, Shakespeare’s poetic works like the Sonnets are enough to depict the evolution during the Elizabethan period. While examining the Elizabethan Anagram in Shakespeare’s sonnets, </w:t>
      </w:r>
      <w:r>
        <w:rPr>
          <w:rFonts w:ascii="Times New Roman" w:cs="Times New Roman" w:hAnsi="Times New Roman"/>
          <w:sz w:val="24"/>
          <w:szCs w:val="24"/>
        </w:rPr>
        <w:t>Dodsworth</w:t>
      </w:r>
      <w:r>
        <w:rPr>
          <w:rFonts w:ascii="Times New Roman" w:cs="Times New Roman" w:hAnsi="Times New Roman"/>
          <w:sz w:val="24"/>
          <w:szCs w:val="24"/>
        </w:rPr>
        <w:t xml:space="preserve"> explains that the theme during this period was characterized by factual writings. According to </w:t>
      </w:r>
      <w:r>
        <w:rPr>
          <w:rFonts w:ascii="Times New Roman" w:cs="Times New Roman" w:hAnsi="Times New Roman"/>
          <w:sz w:val="24"/>
          <w:szCs w:val="24"/>
        </w:rPr>
        <w:t>Dodsworth</w:t>
      </w:r>
      <w:r>
        <w:rPr>
          <w:rFonts w:ascii="Times New Roman" w:cs="Times New Roman" w:hAnsi="Times New Roman"/>
          <w:sz w:val="24"/>
          <w:szCs w:val="24"/>
        </w:rPr>
        <w:t>, the writings in this period sought to reveal truth and dominated by the poetic claims that literature was supposed to justify the practice (686).</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William Butler Yeats is the poet and writer who wrote in the 20th century period, and his writings like the authors who came before him were also influenced by the changes that occurred in this era. While comparing Yeats and Hardy as poets, </w:t>
      </w:r>
      <w:r>
        <w:rPr>
          <w:rFonts w:ascii="Times New Roman" w:cs="Times New Roman" w:hAnsi="Times New Roman"/>
          <w:sz w:val="24"/>
          <w:szCs w:val="24"/>
        </w:rPr>
        <w:t>Ingelbien</w:t>
      </w:r>
      <w:r>
        <w:rPr>
          <w:rFonts w:ascii="Times New Roman" w:cs="Times New Roman" w:hAnsi="Times New Roman"/>
          <w:sz w:val="24"/>
          <w:szCs w:val="24"/>
        </w:rPr>
        <w:t xml:space="preserve"> argues that Yeats’ works were mainly associated with the principle of artificiality (263). This can be associated with modernity in the 20th century. Yeats’ works were concerned with the changes that occurred with the modernity; for instance, the emergence of different spiritual groups, occultism, astrology as a result of technological advancement, and mysticism. He also composed poems that depicted the external opposite of objectivity, subjectivity, art, and life as well as body soul. </w:t>
      </w:r>
      <w:r>
        <w:rPr>
          <w:rFonts w:ascii="Times New Roman" w:cs="Times New Roman" w:hAnsi="Times New Roman"/>
          <w:sz w:val="24"/>
          <w:szCs w:val="24"/>
        </w:rPr>
        <w:t>Ingelbien</w:t>
      </w:r>
      <w:r>
        <w:rPr>
          <w:rFonts w:ascii="Times New Roman" w:cs="Times New Roman" w:hAnsi="Times New Roman"/>
          <w:sz w:val="24"/>
          <w:szCs w:val="24"/>
        </w:rPr>
        <w:t xml:space="preserve"> argues that one of the most significant features of </w:t>
      </w:r>
      <w:r>
        <w:rPr>
          <w:rFonts w:ascii="Times New Roman" w:cs="Times New Roman" w:hAnsi="Times New Roman"/>
          <w:sz w:val="24"/>
          <w:szCs w:val="24"/>
        </w:rPr>
        <w:t>Yeatsian</w:t>
      </w:r>
      <w:r>
        <w:rPr>
          <w:rFonts w:ascii="Times New Roman" w:cs="Times New Roman" w:hAnsi="Times New Roman"/>
          <w:sz w:val="24"/>
          <w:szCs w:val="24"/>
        </w:rPr>
        <w:t xml:space="preserve"> poetry is the way he depicted the opposite of age. Yeats mainly used symbolism that influenced other poets who tried to follow his footsteps like Hardy; for instance, in the “Love Again,” Hardy repeatedly used the word “tree” to show the symbolism of youthful happiness (</w:t>
      </w:r>
      <w:r>
        <w:rPr>
          <w:rFonts w:ascii="Times New Roman" w:cs="Times New Roman" w:hAnsi="Times New Roman"/>
          <w:sz w:val="24"/>
          <w:szCs w:val="24"/>
        </w:rPr>
        <w:t>Ingelbien</w:t>
      </w:r>
      <w:r>
        <w:rPr>
          <w:rFonts w:ascii="Times New Roman" w:cs="Times New Roman" w:hAnsi="Times New Roman"/>
          <w:sz w:val="24"/>
          <w:szCs w:val="24"/>
        </w:rPr>
        <w:t xml:space="preserve"> 270).  Yeats’ work was also </w:t>
      </w:r>
      <w:r>
        <w:rPr>
          <w:rFonts w:ascii="Times New Roman" w:cs="Times New Roman" w:hAnsi="Times New Roman"/>
          <w:sz w:val="24"/>
          <w:szCs w:val="24"/>
        </w:rPr>
        <w:t>influenced by his personal experience as a politician as he served in the Irish Senate house. Some of his works like “The Tower” and “The Winding Stair” that he wrote after his political life was greatly influenced by the political processes in the Irish government.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above discussion depicts the works from different centuries, beginning with the 8th </w:t>
      </w:r>
      <w:bookmarkStart w:id="0" w:name="_GoBack"/>
      <w:bookmarkEnd w:id="0"/>
      <w:r>
        <w:rPr>
          <w:rFonts w:ascii="Times New Roman" w:cs="Times New Roman" w:hAnsi="Times New Roman"/>
          <w:sz w:val="24"/>
          <w:szCs w:val="24"/>
        </w:rPr>
        <w:t xml:space="preserve">century to the 20th century. In each of the centuries discussed, the poets and authors were influenced majorly by the experiences they underwent through as individuals and as members of the society. Despite the different experiences, both poets share one common feature that that their writings reflected the state of their societies at that moment. For example, Beowulf’s writings were characterized by the inherent beliefs on the superheroes and victory. During Chaucer’s time, it was the rottenness of the church and the highly regarded societal places that concerned the society. That is why Chaucer wrote to depict the bribery and corruption that existed in the church in his poem “The </w:t>
      </w:r>
      <w:r>
        <w:rPr>
          <w:rFonts w:ascii="Times New Roman" w:cs="Times New Roman" w:hAnsi="Times New Roman"/>
          <w:sz w:val="24"/>
          <w:szCs w:val="24"/>
        </w:rPr>
        <w:t>Summoners</w:t>
      </w: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During Shakespeare’s time, it was theatre and performance of created tales. Shakespeare’s works were influenced by his personal experience as someone who had worked in the royal house. Therefore, he created stories that depicted the loyalty like in Hamlet, the Prince of Denmark. Yeats’ time was mainly characterized by the dominating changes that occurred in the 20th century, including technological advancement. Therefore, each of these poets and authors reflected what happened in their society through their literary and artistic works. However, they also depict how literature works have changed and evolved since t</w:t>
      </w:r>
      <w:r>
        <w:rPr>
          <w:rFonts w:ascii="Times New Roman" w:cs="Times New Roman" w:hAnsi="Times New Roman"/>
          <w:sz w:val="24"/>
          <w:szCs w:val="24"/>
        </w:rPr>
        <w:t xml:space="preserve">he 8th century up to date, especially through the works of the four poets discussed in this study.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Dodsworth</w:t>
      </w:r>
      <w:r>
        <w:rPr>
          <w:rFonts w:ascii="Times New Roman" w:cs="Times New Roman" w:hAnsi="Times New Roman"/>
          <w:sz w:val="24"/>
          <w:szCs w:val="24"/>
          <w:shd w:val="clear" w:color="auto" w:fill="ffffff"/>
        </w:rPr>
        <w:t xml:space="preserve">, Martin. </w:t>
      </w:r>
      <w:r>
        <w:rPr>
          <w:rFonts w:ascii="Times New Roman" w:cs="Times New Roman" w:hAnsi="Times New Roman"/>
          <w:sz w:val="24"/>
          <w:szCs w:val="24"/>
          <w:shd w:val="clear" w:color="auto" w:fill="ffffff"/>
        </w:rPr>
        <w:t>"The Elizabethan Anagram and Shakespeare’s Sonnets."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The Review of English Studies</w:t>
      </w:r>
      <w:r>
        <w:rPr>
          <w:rFonts w:ascii="Times New Roman" w:cs="Times New Roman" w:hAnsi="Times New Roman"/>
          <w:sz w:val="24"/>
          <w:szCs w:val="24"/>
          <w:shd w:val="clear" w:color="auto" w:fill="ffffff"/>
        </w:rPr>
        <w:t> 68.286 (2017): 666-688.</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Ingelbien</w:t>
      </w:r>
      <w:r>
        <w:rPr>
          <w:rFonts w:ascii="Times New Roman" w:cs="Times New Roman" w:hAnsi="Times New Roman"/>
          <w:sz w:val="24"/>
          <w:szCs w:val="24"/>
          <w:shd w:val="clear" w:color="auto" w:fill="ffffff"/>
        </w:rPr>
        <w:t xml:space="preserve">, Raphael. </w:t>
      </w:r>
      <w:r>
        <w:rPr>
          <w:rFonts w:ascii="Times New Roman" w:cs="Times New Roman" w:hAnsi="Times New Roman"/>
          <w:sz w:val="24"/>
          <w:szCs w:val="24"/>
          <w:shd w:val="clear" w:color="auto" w:fill="ffffff"/>
        </w:rPr>
        <w:t>"From Hardy to Yeats?</w:t>
      </w:r>
      <w:r>
        <w:rPr>
          <w:rFonts w:ascii="Times New Roman" w:cs="Times New Roman" w:hAnsi="Times New Roman"/>
          <w:sz w:val="24"/>
          <w:szCs w:val="24"/>
          <w:shd w:val="clear" w:color="auto" w:fill="ffffff"/>
        </w:rPr>
        <w:t xml:space="preserve"> Larkin's Poetry of Ageing." </w:t>
      </w:r>
      <w:r>
        <w:rPr>
          <w:rFonts w:ascii="Times New Roman" w:cs="Times New Roman" w:hAnsi="Times New Roman"/>
          <w:i/>
          <w:iCs/>
          <w:sz w:val="24"/>
          <w:szCs w:val="24"/>
          <w:shd w:val="clear" w:color="auto" w:fill="ffffff"/>
        </w:rPr>
        <w:t>Essays in Criticism</w:t>
      </w:r>
      <w:r>
        <w:rPr>
          <w:rFonts w:ascii="Times New Roman" w:cs="Times New Roman" w:hAnsi="Times New Roman"/>
          <w:sz w:val="24"/>
          <w:szCs w:val="24"/>
          <w:shd w:val="clear" w:color="auto" w:fill="ffffff"/>
        </w:rPr>
        <w:t> 53.3 (2003): 262-277.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McGalliard</w:t>
      </w:r>
      <w:r>
        <w:rPr>
          <w:rFonts w:ascii="Times New Roman" w:cs="Times New Roman" w:hAnsi="Times New Roman"/>
          <w:sz w:val="24"/>
          <w:szCs w:val="24"/>
          <w:shd w:val="clear" w:color="auto" w:fill="ffffff"/>
        </w:rPr>
        <w:t>, John C. "The Poet's Comment in" Beowulf"."</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Studies in Philology</w:t>
      </w:r>
      <w:r>
        <w:rPr>
          <w:rFonts w:ascii="Times New Roman" w:cs="Times New Roman" w:hAnsi="Times New Roman"/>
          <w:sz w:val="24"/>
          <w:szCs w:val="24"/>
          <w:shd w:val="clear" w:color="auto" w:fill="ffffff"/>
        </w:rPr>
        <w:t> 75.3 (1978): 243-270.</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Moseley, Charles WRD. </w:t>
      </w:r>
      <w:r>
        <w:rPr>
          <w:rFonts w:ascii="Times New Roman" w:cs="Times New Roman" w:hAnsi="Times New Roman"/>
          <w:i/>
          <w:iCs/>
          <w:sz w:val="24"/>
          <w:szCs w:val="24"/>
          <w:shd w:val="clear" w:color="auto" w:fill="ffffff"/>
        </w:rPr>
        <w:t>A century of emblems: An introductory anthology</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Scolar</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Pr</w:t>
      </w:r>
      <w:r>
        <w:rPr>
          <w:rFonts w:ascii="Times New Roman" w:cs="Times New Roman" w:hAnsi="Times New Roman"/>
          <w:sz w:val="24"/>
          <w:szCs w:val="24"/>
          <w:shd w:val="clear" w:color="auto" w:fill="ffffff"/>
        </w:rPr>
        <w:t>, 1989.</w:t>
      </w: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e235efd-f441-473e-b56b-2c69a2f587a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2fc0e679-b87c-48a1-8a94-12bbbf759be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1278</Words>
  <Pages>5</Pages>
  <Characters>6816</Characters>
  <Application>WPS Office</Application>
  <DocSecurity>0</DocSecurity>
  <Paragraphs>24</Paragraphs>
  <ScaleCrop>false</ScaleCrop>
  <LinksUpToDate>false</LinksUpToDate>
  <CharactersWithSpaces>8082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2019-10-14T17:56:15Z</dcterms:created>
  <dc:creator>Hp</dc:creator>
  <lastModifiedBy>JKM-LX1</lastModifiedBy>
  <dcterms:modified xsi:type="dcterms:W3CDTF">2019-10-14T17:56:15Z</dcterms:modified>
  <revision>5</revision>
</coreProperties>
</file>

<file path=docProps/custom.xml><?xml version="1.0" encoding="utf-8"?>
<Properties xmlns="http://schemas.openxmlformats.org/officeDocument/2006/custom-properties" xmlns:vt="http://schemas.openxmlformats.org/officeDocument/2006/docPropsVTypes"/>
</file>